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 xml:space="preserve">Образец </w:t>
      </w:r>
      <w:r w:rsidR="00B67F73" w:rsidRPr="000363DF">
        <w:rPr>
          <w:i w:val="0"/>
        </w:rPr>
        <w:t>заявление</w:t>
      </w:r>
      <w:r w:rsidRPr="000363DF">
        <w:rPr>
          <w:i w:val="0"/>
        </w:rPr>
        <w:t xml:space="preserve"> на </w:t>
      </w:r>
      <w:r w:rsidRPr="000363DF">
        <w:rPr>
          <w:rStyle w:val="a3"/>
          <w:i w:val="0"/>
        </w:rPr>
        <w:t>возврат или обмен товара надлежащего качества</w:t>
      </w:r>
      <w:r w:rsidRPr="000363DF">
        <w:rPr>
          <w:i w:val="0"/>
        </w:rPr>
        <w:t xml:space="preserve"> (качественного товара, т.е. товара без дефектов)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</w:p>
    <w:p w:rsidR="00CE6A01" w:rsidRPr="000363DF" w:rsidRDefault="00CE6A01" w:rsidP="00CE6A01">
      <w:pPr>
        <w:pStyle w:val="HTML"/>
        <w:jc w:val="right"/>
        <w:rPr>
          <w:i w:val="0"/>
        </w:rPr>
      </w:pP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Кому:__________________________________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(название организации-продавца)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 _______________________________________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  Адрес:_________________________________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_______________________________________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 Потребитель:___________________________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_______________________________________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 Адрес:_________________________________</w:t>
      </w:r>
    </w:p>
    <w:p w:rsidR="00CE6A01" w:rsidRPr="000363DF" w:rsidRDefault="00CE6A01" w:rsidP="00CE6A01">
      <w:pPr>
        <w:pStyle w:val="HTML"/>
        <w:jc w:val="right"/>
        <w:rPr>
          <w:i w:val="0"/>
        </w:rPr>
      </w:pPr>
      <w:r w:rsidRPr="000363DF">
        <w:rPr>
          <w:i w:val="0"/>
        </w:rPr>
        <w:t>_______________________________Тел:____</w:t>
      </w:r>
    </w:p>
    <w:p w:rsidR="00CE6A01" w:rsidRPr="000363DF" w:rsidRDefault="00CE6A01" w:rsidP="00CE6A01">
      <w:pPr>
        <w:pStyle w:val="HTML"/>
        <w:rPr>
          <w:i w:val="0"/>
        </w:rPr>
      </w:pPr>
    </w:p>
    <w:p w:rsidR="00CE6A01" w:rsidRPr="000363DF" w:rsidRDefault="00B67F73" w:rsidP="00CE6A01">
      <w:pPr>
        <w:pStyle w:val="a6"/>
        <w:jc w:val="center"/>
        <w:rPr>
          <w:iCs/>
        </w:rPr>
      </w:pPr>
      <w:r w:rsidRPr="000363DF">
        <w:rPr>
          <w:rStyle w:val="a3"/>
          <w:iCs/>
        </w:rPr>
        <w:t>ЗАЯВЛЕНИЕ</w:t>
      </w:r>
    </w:p>
    <w:p w:rsidR="00CE6A01" w:rsidRPr="000363DF" w:rsidRDefault="00CE6A01" w:rsidP="00CE6A01">
      <w:pPr>
        <w:pStyle w:val="a6"/>
        <w:jc w:val="center"/>
        <w:rPr>
          <w:iCs/>
        </w:rPr>
      </w:pPr>
      <w:r w:rsidRPr="000363DF">
        <w:rPr>
          <w:rStyle w:val="a3"/>
          <w:iCs/>
        </w:rPr>
        <w:t> </w:t>
      </w:r>
    </w:p>
    <w:p w:rsidR="00CE6A01" w:rsidRPr="000363DF" w:rsidRDefault="00CE6A01" w:rsidP="00CE6A01">
      <w:pPr>
        <w:pStyle w:val="a6"/>
        <w:rPr>
          <w:iCs/>
        </w:rPr>
      </w:pPr>
      <w:r w:rsidRPr="000363DF">
        <w:rPr>
          <w:iCs/>
        </w:rPr>
        <w:t>«_____»_____________________г. в Вашей организации мною приобрете</w:t>
      </w:r>
      <w:proofErr w:type="gramStart"/>
      <w:r w:rsidRPr="000363DF">
        <w:rPr>
          <w:iCs/>
        </w:rPr>
        <w:t>н(</w:t>
      </w:r>
      <w:proofErr w:type="gramEnd"/>
      <w:r w:rsidRPr="000363DF">
        <w:rPr>
          <w:iCs/>
        </w:rPr>
        <w:t>а)___________________________________________________.       </w:t>
      </w:r>
    </w:p>
    <w:p w:rsidR="00CE6A01" w:rsidRPr="000363DF" w:rsidRDefault="00CE6A01" w:rsidP="00CE6A01">
      <w:pPr>
        <w:pStyle w:val="a6"/>
        <w:rPr>
          <w:iCs/>
        </w:rPr>
      </w:pPr>
      <w:r w:rsidRPr="000363DF">
        <w:rPr>
          <w:iCs/>
        </w:rPr>
        <w:t> Это подтверждается: кассовым чеком или товарным чеком, отметкой в техническом паспорте </w:t>
      </w:r>
      <w:r w:rsidRPr="000363DF">
        <w:rPr>
          <w:rStyle w:val="a4"/>
          <w:i w:val="0"/>
        </w:rPr>
        <w:t>(выбрать нужное</w:t>
      </w:r>
      <w:r w:rsidRPr="000363DF">
        <w:rPr>
          <w:iCs/>
        </w:rPr>
        <w:t>).</w:t>
      </w:r>
    </w:p>
    <w:p w:rsidR="00CE6A01" w:rsidRPr="000363DF" w:rsidRDefault="00CE6A01" w:rsidP="00CE6A01">
      <w:pPr>
        <w:pStyle w:val="a6"/>
        <w:rPr>
          <w:iCs/>
        </w:rPr>
      </w:pPr>
      <w:r w:rsidRPr="000363DF">
        <w:rPr>
          <w:iCs/>
        </w:rPr>
        <w:t>Приобретенный мною_________________________ надлежащего качества,  но я не могу использовать его по назначению, т.к. ______________________ (указать причину, к примеру: не подходит по фасону, габаритам, размеру и т.п.) </w:t>
      </w:r>
    </w:p>
    <w:p w:rsidR="000363DF" w:rsidRPr="000363DF" w:rsidRDefault="000363DF" w:rsidP="00CE6A01">
      <w:pPr>
        <w:pStyle w:val="a6"/>
        <w:rPr>
          <w:iCs/>
        </w:rPr>
      </w:pPr>
    </w:p>
    <w:p w:rsidR="000363DF" w:rsidRPr="000363DF" w:rsidRDefault="000363DF" w:rsidP="00CE6A01">
      <w:pPr>
        <w:pStyle w:val="a6"/>
        <w:rPr>
          <w:iCs/>
        </w:rPr>
      </w:pPr>
    </w:p>
    <w:p w:rsidR="00D749D5" w:rsidRDefault="00CE6A01" w:rsidP="000363DF">
      <w:pPr>
        <w:pStyle w:val="a6"/>
        <w:rPr>
          <w:iCs/>
        </w:rPr>
      </w:pPr>
      <w:r w:rsidRPr="000363DF">
        <w:rPr>
          <w:iCs/>
        </w:rPr>
        <w:t>Дата_________________                                                     Подпись______________</w:t>
      </w:r>
    </w:p>
    <w:p w:rsidR="000363DF" w:rsidRDefault="000363DF" w:rsidP="000363DF">
      <w:pPr>
        <w:pStyle w:val="a6"/>
        <w:rPr>
          <w:iCs/>
        </w:rPr>
      </w:pPr>
    </w:p>
    <w:p w:rsidR="000363DF" w:rsidRPr="000363DF" w:rsidRDefault="000363DF" w:rsidP="000363D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Статья 28. </w:t>
      </w:r>
      <w:proofErr w:type="gramStart"/>
      <w:r w:rsidRPr="000363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Право потребителя на обмен и возврат товара надлежащего качества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1.Потребитель вправе в течение четырнадцати дней с момента передачи ему непродовольственного товара, если более длительный срок не объявлен продавцом,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</w:t>
      </w:r>
      <w:proofErr w:type="gramEnd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цене необходимый перерасчет с продавцом.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Требование потребителя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Перечень непродовольственных товаров надлежащего качества, не подлежащих обмену и возврату, утверждается Правительством Республики Беларусь.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6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НЕПРОДОВОЛЬСТВЕННЫХ ТОВАРОВ НАДЛЕЖАЩЕГО КАЧЕСТВА, НЕ ПОДЛЕЖАЩИХ ОБМЕНУ И ВОЗВРАТУ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другие) </w:t>
      </w:r>
      <w:proofErr w:type="gramEnd"/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Паркет, </w:t>
      </w:r>
      <w:proofErr w:type="spell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плитка керамическая, обои (при обмене или возврате такого товара в количестве, отличном </w:t>
      </w:r>
      <w:proofErr w:type="gram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приобретенного потребителем)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 нательное, белье для новорожденных и детей ясельного возраста из всех видов тканей, бельевые трикотажные изделия, кроме спортивных, предметы женского туалета </w:t>
      </w:r>
      <w:proofErr w:type="gramEnd"/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Чулочно-носочные изделия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Бижутерия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0363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Технически сложные товары бытового назначения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6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(электротовары, </w:t>
      </w:r>
      <w:proofErr w:type="spellStart"/>
      <w:r w:rsidRPr="00036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телерадиотовары</w:t>
      </w:r>
      <w:proofErr w:type="spellEnd"/>
      <w:r w:rsidRPr="00036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электромузыкальные инструменты, фото- и киноаппаратура, телефонные аппараты и факсимильная аппаратура, часы, компьютеры бытовые персональные, ноутбуки, печатающие устройства, клавиатуры, мониторы (дисплеи), сканеры и прочие устройства ввода и вывода, копировально-множительная техника, </w:t>
      </w:r>
      <w:proofErr w:type="spellStart"/>
      <w:r w:rsidRPr="00036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электрогазонокосилки</w:t>
      </w:r>
      <w:proofErr w:type="spellEnd"/>
      <w:r w:rsidRPr="00036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газонокосилки (триммеры) бензиновые, бензопилы, швейные машины, машины и аппараты вязальные, машины раскройные, для шитья меха, обметочные и стачивающе-обметочные, бытовое газовое оборудование и устройства</w:t>
      </w:r>
      <w:proofErr w:type="gramEnd"/>
      <w:r w:rsidRPr="00036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иные товары с питанием от сети переменного тока), 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установлены гарантийные сроки и в техническом паспорте (заменяющем его документе) которых имеется отметка о дате продажи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Автомобили, </w:t>
      </w:r>
      <w:proofErr w:type="spell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мотовелотовары</w:t>
      </w:r>
      <w:proofErr w:type="spellEnd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прицепы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Кузова, кабины, шасси, рамы, двигатели к автомобилям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средства малой механизации сельскохозяйственных работ, прогулочные суда и иные плавучие средства бытового назначения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Мебельные гарнитуры и наборы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Парфюмерно-косметические товары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маникюра и педикюра*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карнавальные принадлежности (костюмы, маски, полумаски)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бытовой химии, в том числе лакокрасочные материалы*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Фотопленка, фотобумага, фотореактивы*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автоматические перьевые и шариковые, автоматические карандаши, стержни, маркеры, фломастеры и иные аналогичные товары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видеокассеты, дискеты и компакт-диски, другие технические носители информации*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издания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личной гигиены, товары для профилактики и лечения заболеваний в домашних условиях (зубные щетки, расчески, бигуди для волос, губки, парики, шиньоны, лезвия для бритья и другие аналогичные товары, 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для очков, контактные линзы, предметы по уходу за детьми)</w:t>
      </w:r>
      <w:proofErr w:type="gramEnd"/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Лекарственные средства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 из полимерных материалов, контактирующие с пищевыми продуктами, в том числе для разового использования (посуда и принадлежности столовые и </w:t>
      </w: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кухонные, емкости и упаковочные материалы для хранения и транспортировки пищевых продуктов)*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зоомагазинов (животные, птицы, рыбы и другие представители животного мира, корма для них)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живые, елки, декоративные растения, саженцы, рассада, семена, луковицы, мицелий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Товары </w:t>
      </w:r>
      <w:proofErr w:type="spellStart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секс-шопов</w:t>
      </w:r>
      <w:proofErr w:type="spellEnd"/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назначения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Табачные изделия и махорка </w:t>
      </w:r>
    </w:p>
    <w:p w:rsidR="000363DF" w:rsidRPr="000363DF" w:rsidRDefault="000363DF" w:rsidP="000363D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3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оружие, составные части и компоненты гражданского огнестрельного оружия, патроны к нему, порох, пиротехнические изделия Элементы питания* </w:t>
      </w:r>
    </w:p>
    <w:p w:rsidR="000363DF" w:rsidRPr="000363DF" w:rsidRDefault="000363DF" w:rsidP="000363DF">
      <w:pPr>
        <w:pStyle w:val="a6"/>
      </w:pPr>
    </w:p>
    <w:sectPr w:rsidR="000363DF" w:rsidRPr="000363DF" w:rsidSect="0038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143"/>
    <w:multiLevelType w:val="multilevel"/>
    <w:tmpl w:val="1DD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01"/>
    <w:rsid w:val="000363DF"/>
    <w:rsid w:val="00380570"/>
    <w:rsid w:val="00B43B50"/>
    <w:rsid w:val="00B67F73"/>
    <w:rsid w:val="00CE6A01"/>
    <w:rsid w:val="00D7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6A01"/>
    <w:rPr>
      <w:b/>
      <w:bCs/>
    </w:rPr>
  </w:style>
  <w:style w:type="character" w:styleId="a4">
    <w:name w:val="Emphasis"/>
    <w:basedOn w:val="a0"/>
    <w:uiPriority w:val="2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uiPriority w:val="99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E6A01"/>
    <w:rPr>
      <w:b/>
      <w:bCs/>
    </w:rPr>
  </w:style>
  <w:style w:type="character" w:styleId="a4">
    <w:name w:val="Emphasis"/>
    <w:basedOn w:val="a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NotePad.by</cp:lastModifiedBy>
  <cp:revision>2</cp:revision>
  <dcterms:created xsi:type="dcterms:W3CDTF">2018-04-03T08:22:00Z</dcterms:created>
  <dcterms:modified xsi:type="dcterms:W3CDTF">2018-04-03T08:22:00Z</dcterms:modified>
</cp:coreProperties>
</file>